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087" w:rsidRDefault="00D54087" w:rsidP="00D54087">
      <w:pPr>
        <w:pStyle w:val="Heading2"/>
        <w:spacing w:before="150" w:beforeAutospacing="0" w:after="75" w:afterAutospacing="0"/>
        <w:rPr>
          <w:rFonts w:ascii="Arial" w:eastAsiaTheme="minorHAnsi" w:hAnsi="Arial" w:cs="Arial"/>
          <w:color w:val="000000"/>
          <w:sz w:val="22"/>
          <w:szCs w:val="22"/>
        </w:rPr>
      </w:pPr>
    </w:p>
    <w:p w:rsidR="00D54087" w:rsidRDefault="00D54087" w:rsidP="00D54087">
      <w:pPr>
        <w:pStyle w:val="Heading2"/>
        <w:spacing w:before="150" w:beforeAutospacing="0" w:after="75" w:afterAutospacing="0"/>
        <w:ind w:left="75"/>
        <w:rPr>
          <w:rFonts w:ascii="Arial" w:eastAsiaTheme="minorHAnsi" w:hAnsi="Arial" w:cs="Arial"/>
          <w:color w:val="000000"/>
          <w:sz w:val="22"/>
          <w:szCs w:val="22"/>
        </w:rPr>
      </w:pPr>
      <w:r>
        <w:rPr>
          <w:rFonts w:ascii="Arial" w:eastAsiaTheme="minorHAnsi" w:hAnsi="Arial" w:cs="Arial"/>
          <w:color w:val="000000"/>
          <w:sz w:val="22"/>
          <w:szCs w:val="22"/>
        </w:rPr>
        <w:t>Office of Disability Employment Policy (ODEP) News Brief -  September 13, 2019</w:t>
      </w:r>
    </w:p>
    <w:p w:rsidR="00D54087" w:rsidRDefault="00D54087" w:rsidP="00D54087">
      <w:pPr>
        <w:pStyle w:val="Heading2"/>
        <w:spacing w:before="150" w:beforeAutospacing="0" w:after="75" w:afterAutospacing="0"/>
        <w:ind w:left="75"/>
        <w:rPr>
          <w:rFonts w:ascii="Arial" w:eastAsiaTheme="minorHAnsi" w:hAnsi="Arial" w:cs="Arial"/>
          <w:color w:val="000000"/>
          <w:sz w:val="22"/>
          <w:szCs w:val="22"/>
        </w:rPr>
      </w:pPr>
      <w:r>
        <w:rPr>
          <w:rFonts w:ascii="Arial" w:eastAsiaTheme="minorHAnsi" w:hAnsi="Arial" w:cs="Arial"/>
          <w:color w:val="000000"/>
          <w:sz w:val="22"/>
          <w:szCs w:val="22"/>
        </w:rPr>
        <w:t>Improving Mobility Online Dialogue</w:t>
      </w:r>
    </w:p>
    <w:p w:rsidR="00D54087" w:rsidRDefault="00D54087" w:rsidP="00D54087">
      <w:pPr>
        <w:pStyle w:val="NormalWeb"/>
        <w:spacing w:before="75" w:beforeAutospacing="0" w:after="150" w:afterAutospacing="0"/>
        <w:ind w:left="75"/>
        <w:rPr>
          <w:rFonts w:ascii="Arial" w:hAnsi="Arial" w:cs="Arial"/>
        </w:rPr>
      </w:pPr>
      <w:r>
        <w:rPr>
          <w:rFonts w:ascii="Arial" w:hAnsi="Arial" w:cs="Arial"/>
        </w:rPr>
        <w:t>Throughout September, the U.S. Department of Transportation and the Office of Disability Employment Policy (ODEP) are hosting an online dialogue to gather insights on how new transportation technologies, including autonomous vehicles, can support the employment of people with disabilities. Participants are invited to join the online conversation by submitting ideas</w:t>
      </w:r>
      <w:r>
        <w:rPr>
          <w:rFonts w:ascii="Arial" w:hAnsi="Arial" w:cs="Arial"/>
        </w:rPr>
        <w:t xml:space="preserve"> </w:t>
      </w:r>
      <w:r>
        <w:rPr>
          <w:rFonts w:ascii="Arial" w:hAnsi="Arial" w:cs="Arial"/>
        </w:rPr>
        <w:t>and commenting and voting on ideas submitted by others.</w:t>
      </w:r>
      <w:r w:rsidR="00703AE9">
        <w:rPr>
          <w:rFonts w:ascii="Arial" w:hAnsi="Arial" w:cs="Arial"/>
        </w:rPr>
        <w:t xml:space="preserve">  To join the dialogue, please visit: </w:t>
      </w:r>
      <w:hyperlink r:id="rId4" w:history="1">
        <w:r w:rsidR="00703AE9" w:rsidRPr="00383202">
          <w:rPr>
            <w:rStyle w:val="Hyperlink"/>
            <w:rFonts w:ascii="Arial" w:hAnsi="Arial" w:cs="Arial"/>
          </w:rPr>
          <w:t>https://transportationinnovation.ideascale.com/</w:t>
        </w:r>
      </w:hyperlink>
      <w:r w:rsidR="00703AE9">
        <w:rPr>
          <w:rFonts w:ascii="Arial" w:hAnsi="Arial" w:cs="Arial"/>
        </w:rPr>
        <w:t xml:space="preserve"> </w:t>
      </w:r>
    </w:p>
    <w:p w:rsidR="00D54087" w:rsidRDefault="00D54087" w:rsidP="00D54087">
      <w:pPr>
        <w:pStyle w:val="NormalWeb"/>
        <w:spacing w:before="0" w:beforeAutospacing="0" w:after="75" w:afterAutospacing="0"/>
        <w:ind w:left="375"/>
        <w:rPr>
          <w:rFonts w:ascii="Arial" w:hAnsi="Arial" w:cs="Arial"/>
          <w:color w:val="000000"/>
        </w:rPr>
      </w:pPr>
    </w:p>
    <w:p w:rsidR="00D54087" w:rsidRDefault="00D54087" w:rsidP="00D54087">
      <w:pPr>
        <w:pStyle w:val="Heading2"/>
        <w:spacing w:before="150" w:beforeAutospacing="0" w:after="75" w:afterAutospacing="0"/>
        <w:ind w:left="75"/>
        <w:rPr>
          <w:rFonts w:ascii="Arial" w:eastAsiaTheme="minorHAnsi" w:hAnsi="Arial" w:cs="Arial"/>
          <w:color w:val="000000"/>
          <w:sz w:val="22"/>
          <w:szCs w:val="22"/>
        </w:rPr>
      </w:pPr>
      <w:r>
        <w:rPr>
          <w:rFonts w:ascii="Arial" w:eastAsiaTheme="minorHAnsi" w:hAnsi="Arial" w:cs="Arial"/>
          <w:color w:val="000000"/>
          <w:sz w:val="22"/>
          <w:szCs w:val="22"/>
        </w:rPr>
        <w:t>Neurodiversity in the Workplace</w:t>
      </w:r>
    </w:p>
    <w:p w:rsidR="00D54087" w:rsidRDefault="00D54087" w:rsidP="00D54087">
      <w:pPr>
        <w:pStyle w:val="NormalWeb"/>
        <w:spacing w:before="75" w:beforeAutospacing="0" w:after="150" w:afterAutospacing="0"/>
        <w:ind w:left="75"/>
        <w:rPr>
          <w:rFonts w:ascii="Arial" w:hAnsi="Arial" w:cs="Arial"/>
        </w:rPr>
      </w:pPr>
      <w:r>
        <w:rPr>
          <w:rFonts w:ascii="Arial" w:hAnsi="Arial" w:cs="Arial"/>
        </w:rPr>
        <w:t>The Employer Assistance and Resource Network on Disability Inclusion created a web resource on neurodiversity in the workplace. It defines neurodiversity, explores its benefits for employers and employees, and provides an in-depth discussion of accommodating people with neurocognitive disabilities. This includes evaluating job descriptions, modifying interviewing methods, and providing job accommodations in the workplace.</w:t>
      </w:r>
      <w:r w:rsidR="00703AE9">
        <w:rPr>
          <w:rFonts w:ascii="Arial" w:hAnsi="Arial" w:cs="Arial"/>
        </w:rPr>
        <w:t xml:space="preserve">  To view EARN’s neurodiversity we resource, please visit: </w:t>
      </w:r>
      <w:hyperlink r:id="rId5" w:history="1">
        <w:r w:rsidR="00703AE9" w:rsidRPr="00383202">
          <w:rPr>
            <w:rStyle w:val="Hyperlink"/>
            <w:rFonts w:ascii="Arial" w:hAnsi="Arial" w:cs="Arial"/>
          </w:rPr>
          <w:t>http://www.askearn.org/topics/neurodiversity-in-the-workplace/</w:t>
        </w:r>
      </w:hyperlink>
      <w:r w:rsidR="00703AE9">
        <w:rPr>
          <w:rFonts w:ascii="Arial" w:hAnsi="Arial" w:cs="Arial"/>
        </w:rPr>
        <w:t xml:space="preserve"> </w:t>
      </w:r>
    </w:p>
    <w:p w:rsidR="00D54087" w:rsidRDefault="00D54087" w:rsidP="00D54087">
      <w:pPr>
        <w:pStyle w:val="NormalWeb"/>
        <w:spacing w:before="0" w:beforeAutospacing="0" w:after="75" w:afterAutospacing="0"/>
        <w:ind w:left="375"/>
        <w:rPr>
          <w:rFonts w:ascii="Arial" w:hAnsi="Arial" w:cs="Arial"/>
          <w:color w:val="000000"/>
        </w:rPr>
      </w:pPr>
    </w:p>
    <w:p w:rsidR="00D54087" w:rsidRDefault="00D54087" w:rsidP="00D54087">
      <w:pPr>
        <w:pStyle w:val="Heading2"/>
        <w:spacing w:before="150" w:beforeAutospacing="0" w:after="75" w:afterAutospacing="0"/>
        <w:ind w:left="75"/>
        <w:rPr>
          <w:rFonts w:ascii="Arial" w:eastAsiaTheme="minorHAnsi" w:hAnsi="Arial" w:cs="Arial"/>
          <w:color w:val="000000"/>
          <w:sz w:val="22"/>
          <w:szCs w:val="22"/>
        </w:rPr>
      </w:pPr>
      <w:r>
        <w:rPr>
          <w:rFonts w:ascii="Arial" w:eastAsiaTheme="minorHAnsi" w:hAnsi="Arial" w:cs="Arial"/>
          <w:color w:val="000000"/>
          <w:sz w:val="22"/>
          <w:szCs w:val="22"/>
        </w:rPr>
        <w:t>Employment for Veterans with Disabilities</w:t>
      </w:r>
    </w:p>
    <w:p w:rsidR="00D54087" w:rsidRDefault="00D54087" w:rsidP="00D54087">
      <w:pPr>
        <w:pStyle w:val="NormalWeb"/>
        <w:spacing w:before="75" w:beforeAutospacing="0" w:after="150" w:afterAutospacing="0"/>
        <w:ind w:left="75"/>
        <w:rPr>
          <w:rFonts w:ascii="Arial" w:hAnsi="Arial" w:cs="Arial"/>
        </w:rPr>
      </w:pPr>
      <w:r>
        <w:rPr>
          <w:rFonts w:ascii="Arial" w:hAnsi="Arial" w:cs="Arial"/>
        </w:rPr>
        <w:t>The National Conference of State Legislators, in partnership with ODEP's State Exchange on Employment &amp; Disability (SEED), released "A Path to Employment for Veterans with Disabilities," detailing twelve policy options states can adopt to facilitate transition into the civilian workforce. The policy options and examples described in this report highlight multiple strategies states are using to remove employment barriers, including employer incentives, apprenticeships, on-the-job training, veteran-owned business preferences, and preventing employment discrimination. The report is part of ODEP's ongoing collaboration with the U.S. Department of Labor's Veterans' Employment and Training Service (VETS), which offers programs to support the employment success of military veterans.</w:t>
      </w:r>
      <w:r w:rsidR="00703AE9">
        <w:rPr>
          <w:rFonts w:ascii="Arial" w:hAnsi="Arial" w:cs="Arial"/>
        </w:rPr>
        <w:t xml:space="preserve">  To read the report, please visit:</w:t>
      </w:r>
      <w:r w:rsidR="00703AE9" w:rsidRPr="00703AE9">
        <w:t xml:space="preserve"> </w:t>
      </w:r>
      <w:hyperlink r:id="rId6" w:history="1">
        <w:r w:rsidR="00703AE9" w:rsidRPr="00383202">
          <w:rPr>
            <w:rStyle w:val="Hyperlink"/>
            <w:rFonts w:ascii="Arial" w:hAnsi="Arial" w:cs="Arial"/>
          </w:rPr>
          <w:t>http://www.ncsl.org/research/military-and-veterans-affairs/a-path-to-employment-for-veterans-with-disabilities.aspx</w:t>
        </w:r>
      </w:hyperlink>
      <w:r w:rsidR="00703AE9">
        <w:rPr>
          <w:rFonts w:ascii="Arial" w:hAnsi="Arial" w:cs="Arial"/>
        </w:rPr>
        <w:t xml:space="preserve"> </w:t>
      </w:r>
    </w:p>
    <w:p w:rsidR="00703AE9" w:rsidRDefault="00703AE9" w:rsidP="00D54087">
      <w:pPr>
        <w:pStyle w:val="NormalWeb"/>
        <w:spacing w:before="75" w:beforeAutospacing="0" w:after="150" w:afterAutospacing="0"/>
        <w:ind w:left="75"/>
        <w:rPr>
          <w:rFonts w:ascii="Arial" w:hAnsi="Arial" w:cs="Arial"/>
        </w:rPr>
      </w:pPr>
      <w:r>
        <w:rPr>
          <w:rFonts w:ascii="Arial" w:hAnsi="Arial" w:cs="Arial"/>
        </w:rPr>
        <w:t>To learn more about SEED, please visit:</w:t>
      </w:r>
    </w:p>
    <w:p w:rsidR="00703AE9" w:rsidRDefault="00703AE9" w:rsidP="00D54087">
      <w:pPr>
        <w:pStyle w:val="NormalWeb"/>
        <w:spacing w:before="75" w:beforeAutospacing="0" w:after="150" w:afterAutospacing="0"/>
        <w:ind w:left="75"/>
        <w:rPr>
          <w:rFonts w:ascii="Arial" w:hAnsi="Arial" w:cs="Arial"/>
        </w:rPr>
      </w:pPr>
      <w:hyperlink r:id="rId7" w:history="1">
        <w:r w:rsidRPr="00383202">
          <w:rPr>
            <w:rStyle w:val="Hyperlink"/>
            <w:rFonts w:ascii="Arial" w:hAnsi="Arial" w:cs="Arial"/>
          </w:rPr>
          <w:t>https://www.dol.gov/odep/topics/State-Policy.htm</w:t>
        </w:r>
      </w:hyperlink>
      <w:r>
        <w:rPr>
          <w:rFonts w:ascii="Arial" w:hAnsi="Arial" w:cs="Arial"/>
        </w:rPr>
        <w:t xml:space="preserve"> </w:t>
      </w:r>
    </w:p>
    <w:p w:rsidR="00703AE9" w:rsidRDefault="00703AE9" w:rsidP="00D54087">
      <w:pPr>
        <w:pStyle w:val="NormalWeb"/>
        <w:spacing w:before="75" w:beforeAutospacing="0" w:after="150" w:afterAutospacing="0"/>
        <w:ind w:left="75"/>
        <w:rPr>
          <w:rFonts w:ascii="Arial" w:hAnsi="Arial" w:cs="Arial"/>
        </w:rPr>
      </w:pPr>
    </w:p>
    <w:p w:rsidR="00703AE9" w:rsidRDefault="00703AE9" w:rsidP="00D54087">
      <w:pPr>
        <w:pStyle w:val="NormalWeb"/>
        <w:spacing w:before="75" w:beforeAutospacing="0" w:after="150" w:afterAutospacing="0"/>
        <w:ind w:left="75"/>
        <w:rPr>
          <w:rFonts w:ascii="Arial" w:hAnsi="Arial" w:cs="Arial"/>
        </w:rPr>
      </w:pPr>
      <w:r>
        <w:rPr>
          <w:rFonts w:ascii="Arial" w:hAnsi="Arial" w:cs="Arial"/>
        </w:rPr>
        <w:t xml:space="preserve">To learn more about VETS, please visit: </w:t>
      </w:r>
      <w:hyperlink r:id="rId8" w:history="1">
        <w:r w:rsidRPr="00383202">
          <w:rPr>
            <w:rStyle w:val="Hyperlink"/>
            <w:rFonts w:ascii="Arial" w:hAnsi="Arial" w:cs="Arial"/>
          </w:rPr>
          <w:t>https://www.dol.gov/agencies/vets</w:t>
        </w:r>
      </w:hyperlink>
      <w:r>
        <w:rPr>
          <w:rFonts w:ascii="Arial" w:hAnsi="Arial" w:cs="Arial"/>
        </w:rPr>
        <w:t xml:space="preserve"> </w:t>
      </w:r>
    </w:p>
    <w:p w:rsidR="00D54087" w:rsidRDefault="00D54087" w:rsidP="00D54087">
      <w:pPr>
        <w:pStyle w:val="NormalWeb"/>
        <w:spacing w:before="0" w:beforeAutospacing="0" w:after="75" w:afterAutospacing="0"/>
        <w:ind w:left="375"/>
        <w:rPr>
          <w:rFonts w:ascii="Arial" w:hAnsi="Arial" w:cs="Arial"/>
          <w:color w:val="000000"/>
        </w:rPr>
      </w:pPr>
      <w:bookmarkStart w:id="0" w:name="_GoBack"/>
      <w:bookmarkEnd w:id="0"/>
    </w:p>
    <w:p w:rsidR="00D54087" w:rsidRDefault="00D54087" w:rsidP="00D54087">
      <w:pPr>
        <w:pStyle w:val="Heading2"/>
        <w:spacing w:before="150" w:beforeAutospacing="0" w:after="75" w:afterAutospacing="0"/>
        <w:ind w:left="75"/>
        <w:rPr>
          <w:rFonts w:ascii="Arial" w:eastAsiaTheme="minorHAnsi" w:hAnsi="Arial" w:cs="Arial"/>
          <w:color w:val="000000"/>
          <w:sz w:val="22"/>
          <w:szCs w:val="22"/>
        </w:rPr>
      </w:pPr>
      <w:r>
        <w:rPr>
          <w:rFonts w:ascii="Arial" w:eastAsiaTheme="minorHAnsi" w:hAnsi="Arial" w:cs="Arial"/>
          <w:color w:val="000000"/>
          <w:sz w:val="22"/>
          <w:szCs w:val="22"/>
        </w:rPr>
        <w:t>Workplace Resources for the Deaf</w:t>
      </w:r>
    </w:p>
    <w:p w:rsidR="00D54087" w:rsidRDefault="00D54087" w:rsidP="00D54087">
      <w:pPr>
        <w:pStyle w:val="NormalWeb"/>
        <w:spacing w:before="75" w:beforeAutospacing="0" w:after="150" w:afterAutospacing="0"/>
        <w:ind w:left="75"/>
        <w:rPr>
          <w:rFonts w:ascii="Arial" w:hAnsi="Arial" w:cs="Arial"/>
        </w:rPr>
      </w:pPr>
      <w:r>
        <w:rPr>
          <w:rFonts w:ascii="Arial" w:hAnsi="Arial" w:cs="Arial"/>
        </w:rPr>
        <w:t xml:space="preserve">September is National Deaf Awareness Month. To assist American Job Centers in providing services and programs to people with hearing disabilities, the </w:t>
      </w:r>
      <w:proofErr w:type="spellStart"/>
      <w:r>
        <w:rPr>
          <w:rFonts w:ascii="Arial" w:hAnsi="Arial" w:cs="Arial"/>
        </w:rPr>
        <w:t>WorkforceGPS</w:t>
      </w:r>
      <w:proofErr w:type="spellEnd"/>
      <w:r>
        <w:rPr>
          <w:rFonts w:ascii="Arial" w:hAnsi="Arial" w:cs="Arial"/>
        </w:rPr>
        <w:t xml:space="preserve"> website posted "Workplace Resources for the Deaf." Included are resources from the Job Accommodation Network, the National Deaf Center on Postsecondary Outcomes, the National Technical Institute for the Deaf, and the U.S. Equal Employment Opportunity Commission.</w:t>
      </w:r>
    </w:p>
    <w:p w:rsidR="00D54087" w:rsidRDefault="00D54087" w:rsidP="00D54087">
      <w:pPr>
        <w:pStyle w:val="NormalWeb"/>
        <w:spacing w:before="0" w:beforeAutospacing="0" w:after="75" w:afterAutospacing="0"/>
        <w:ind w:left="375"/>
        <w:rPr>
          <w:rFonts w:ascii="Arial" w:hAnsi="Arial" w:cs="Arial"/>
          <w:color w:val="000000"/>
        </w:rPr>
      </w:pPr>
      <w:r>
        <w:rPr>
          <w:rFonts w:ascii="Arial" w:hAnsi="Arial" w:cs="Arial"/>
          <w:color w:val="000000"/>
        </w:rPr>
        <w:lastRenderedPageBreak/>
        <w:t xml:space="preserve">• </w:t>
      </w:r>
      <w:hyperlink r:id="rId9" w:tgtFrame="_blank" w:history="1">
        <w:r>
          <w:rPr>
            <w:rStyle w:val="Hyperlink"/>
            <w:rFonts w:ascii="Arial" w:hAnsi="Arial" w:cs="Arial"/>
          </w:rPr>
          <w:t>View the "Workplace Resources for the Deaf"</w:t>
        </w:r>
      </w:hyperlink>
    </w:p>
    <w:p w:rsidR="00021BCB" w:rsidRDefault="00D54087" w:rsidP="00D54087">
      <w:r>
        <w:t> </w:t>
      </w:r>
    </w:p>
    <w:sectPr w:rsidR="00021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087"/>
    <w:rsid w:val="00021BCB"/>
    <w:rsid w:val="00703AE9"/>
    <w:rsid w:val="00D54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13AED"/>
  <w15:chartTrackingRefBased/>
  <w15:docId w15:val="{D705F666-0DF8-44E3-BB37-5ABE7F17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4087"/>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D5408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54087"/>
    <w:rPr>
      <w:rFonts w:ascii="Calibri" w:eastAsia="Times New Roman" w:hAnsi="Calibri" w:cs="Calibri"/>
      <w:b/>
      <w:bCs/>
      <w:sz w:val="36"/>
      <w:szCs w:val="36"/>
    </w:rPr>
  </w:style>
  <w:style w:type="character" w:styleId="Hyperlink">
    <w:name w:val="Hyperlink"/>
    <w:basedOn w:val="DefaultParagraphFont"/>
    <w:uiPriority w:val="99"/>
    <w:unhideWhenUsed/>
    <w:rsid w:val="00D54087"/>
    <w:rPr>
      <w:color w:val="0000FF"/>
      <w:u w:val="single"/>
    </w:rPr>
  </w:style>
  <w:style w:type="paragraph" w:styleId="NormalWeb">
    <w:name w:val="Normal (Web)"/>
    <w:basedOn w:val="Normal"/>
    <w:uiPriority w:val="99"/>
    <w:semiHidden/>
    <w:unhideWhenUsed/>
    <w:rsid w:val="00D54087"/>
    <w:pPr>
      <w:spacing w:before="100" w:beforeAutospacing="1" w:after="100" w:afterAutospacing="1"/>
    </w:pPr>
  </w:style>
  <w:style w:type="character" w:styleId="UnresolvedMention">
    <w:name w:val="Unresolved Mention"/>
    <w:basedOn w:val="DefaultParagraphFont"/>
    <w:uiPriority w:val="99"/>
    <w:semiHidden/>
    <w:unhideWhenUsed/>
    <w:rsid w:val="00703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1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agencies/vets" TargetMode="External"/><Relationship Id="rId3" Type="http://schemas.openxmlformats.org/officeDocument/2006/relationships/webSettings" Target="webSettings.xml"/><Relationship Id="rId7" Type="http://schemas.openxmlformats.org/officeDocument/2006/relationships/hyperlink" Target="https://www.dol.gov/odep/topics/State-Policy.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sl.org/research/military-and-veterans-affairs/a-path-to-employment-for-veterans-with-disabilities.aspx" TargetMode="External"/><Relationship Id="rId11" Type="http://schemas.openxmlformats.org/officeDocument/2006/relationships/theme" Target="theme/theme1.xml"/><Relationship Id="rId5" Type="http://schemas.openxmlformats.org/officeDocument/2006/relationships/hyperlink" Target="http://www.askearn.org/topics/neurodiversity-in-the-workplace/" TargetMode="External"/><Relationship Id="rId10" Type="http://schemas.openxmlformats.org/officeDocument/2006/relationships/fontTable" Target="fontTable.xml"/><Relationship Id="rId4" Type="http://schemas.openxmlformats.org/officeDocument/2006/relationships/hyperlink" Target="https://transportationinnovation.ideascale.com/" TargetMode="External"/><Relationship Id="rId9" Type="http://schemas.openxmlformats.org/officeDocument/2006/relationships/hyperlink" Target="https://links.govdelivery.com/track?type=click&amp;enid=ZWFzPTEmbXNpZD0mYXVpZD0mbWFpbGluZ2lkPTIwMTkwOTEzLjEwMTQ3NjYxJm1lc3NhZ2VpZD1NREItUFJELUJVTC0yMDE5MDkxMy4xMDE0NzY2MSZkYXRhYmFzZWlkPTEwMDEmc2VyaWFsPTE2Nzk0ODcyJmVtYWlsaWQ9U3RldmVuLkNvaGVuQEFsdW1uaS5VTkxWLmVkdSZ1c2VyaWQ9U3RldmVuLkNvaGVuQEFsdW1uaS5VTkxWLmVkdSZ0YXJnZXRpZD0mZmw9Jm12aWQ9JmV4dHJhPSYmJg==&amp;&amp;&amp;106&amp;&amp;&amp;https://disability.workforcegps.org/resources/2018/01/10/16/38/Workplace_Resources_for_the_De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Thornley</dc:creator>
  <cp:keywords/>
  <dc:description/>
  <cp:lastModifiedBy>Wendy Thornley</cp:lastModifiedBy>
  <cp:revision>2</cp:revision>
  <dcterms:created xsi:type="dcterms:W3CDTF">2019-09-19T17:45:00Z</dcterms:created>
  <dcterms:modified xsi:type="dcterms:W3CDTF">2019-09-19T17:57:00Z</dcterms:modified>
</cp:coreProperties>
</file>